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49" w:rsidRDefault="00176049" w:rsidP="00D31A39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D31A39" w:rsidRDefault="00D31A39" w:rsidP="00D31A39">
      <w:pPr>
        <w:pStyle w:val="a4"/>
        <w:ind w:left="786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70C0"/>
          <w:sz w:val="24"/>
          <w:szCs w:val="24"/>
          <w:shd w:val="clear" w:color="auto" w:fill="FFFFFF"/>
        </w:rPr>
        <w:drawing>
          <wp:inline distT="0" distB="0" distL="0" distR="0">
            <wp:extent cx="5581650" cy="5298795"/>
            <wp:effectExtent l="0" t="0" r="0" b="0"/>
            <wp:docPr id="6" name="Рисунок 6" descr="25.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5.11_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37" cy="53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39" w:rsidRDefault="00D31A39" w:rsidP="00D31A39">
      <w:pPr>
        <w:rPr>
          <w:rFonts w:ascii="Times New Roman" w:hAnsi="Times New Roman"/>
          <w:sz w:val="24"/>
          <w:szCs w:val="24"/>
        </w:rPr>
      </w:pPr>
    </w:p>
    <w:p w:rsidR="00D31A39" w:rsidRDefault="00D31A39" w:rsidP="00D31A39">
      <w:pPr>
        <w:rPr>
          <w:rFonts w:ascii="Times New Roman" w:hAnsi="Times New Roman"/>
          <w:sz w:val="24"/>
          <w:szCs w:val="24"/>
        </w:rPr>
      </w:pPr>
    </w:p>
    <w:p w:rsidR="00D31A39" w:rsidRDefault="00D31A39" w:rsidP="00D31A3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Нажать на кнопку </w:t>
      </w:r>
      <w:r>
        <w:rPr>
          <w:rFonts w:ascii="Times New Roman" w:hAnsi="Times New Roman"/>
          <w:sz w:val="24"/>
          <w:szCs w:val="24"/>
          <w:lang w:val="en-US"/>
        </w:rPr>
        <w:t>Join</w:t>
      </w:r>
      <w:r w:rsidRPr="00D31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Webinar</w:t>
      </w:r>
      <w:r w:rsidRPr="00D31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D31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Progress</w:t>
      </w:r>
      <w:r w:rsidRPr="00D31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(эта кнопка появится только </w:t>
      </w:r>
      <w:r>
        <w:rPr>
          <w:rFonts w:ascii="Times New Roman" w:hAnsi="Times New Roman"/>
          <w:color w:val="000000"/>
          <w:sz w:val="24"/>
          <w:szCs w:val="24"/>
        </w:rPr>
        <w:t>за два часа до</w:t>
      </w:r>
      <w:r>
        <w:rPr>
          <w:rFonts w:ascii="Times New Roman" w:hAnsi="Times New Roman"/>
          <w:sz w:val="24"/>
          <w:szCs w:val="24"/>
        </w:rPr>
        <w:t xml:space="preserve"> начала вебинара).  </w:t>
      </w:r>
    </w:p>
    <w:p w:rsidR="00D31A39" w:rsidRDefault="00D31A39" w:rsidP="00D31A39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примере браузера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 w:rsidRPr="00D31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Chrome</w:t>
      </w:r>
      <w:r>
        <w:rPr>
          <w:rFonts w:ascii="Times New Roman" w:hAnsi="Times New Roman"/>
          <w:sz w:val="24"/>
          <w:szCs w:val="24"/>
        </w:rPr>
        <w:t>:</w:t>
      </w:r>
    </w:p>
    <w:p w:rsidR="00D31A39" w:rsidRDefault="00D31A39" w:rsidP="00D31A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 </w:t>
      </w:r>
    </w:p>
    <w:p w:rsidR="00D31A39" w:rsidRDefault="00D31A39" w:rsidP="00D31A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7900" cy="1545809"/>
            <wp:effectExtent l="0" t="0" r="0" b="0"/>
            <wp:docPr id="5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385" cy="158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39" w:rsidRDefault="00D31A39" w:rsidP="00D31A39">
      <w:pPr>
        <w:pStyle w:val="a4"/>
        <w:rPr>
          <w:rFonts w:ascii="Times New Roman" w:hAnsi="Times New Roman"/>
          <w:sz w:val="24"/>
          <w:szCs w:val="24"/>
        </w:rPr>
      </w:pPr>
    </w:p>
    <w:p w:rsidR="00D31A39" w:rsidRDefault="00D31A39" w:rsidP="00D31A39">
      <w:pPr>
        <w:rPr>
          <w:rFonts w:ascii="Times New Roman" w:hAnsi="Times New Roman"/>
          <w:sz w:val="24"/>
          <w:szCs w:val="24"/>
        </w:rPr>
      </w:pPr>
    </w:p>
    <w:p w:rsidR="00D31A39" w:rsidRDefault="00D31A39" w:rsidP="00D31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        4.2 На примере браузера </w:t>
      </w:r>
      <w:r>
        <w:rPr>
          <w:rFonts w:ascii="Times New Roman" w:hAnsi="Times New Roman"/>
          <w:sz w:val="24"/>
          <w:szCs w:val="24"/>
          <w:lang w:val="en-US"/>
        </w:rPr>
        <w:t>Internet Explorer</w:t>
      </w:r>
    </w:p>
    <w:p w:rsidR="00D31A39" w:rsidRDefault="00D31A39" w:rsidP="00D31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   </w:t>
      </w:r>
    </w:p>
    <w:p w:rsidR="00D31A39" w:rsidRDefault="00D31A39" w:rsidP="00D31A39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D31A39" w:rsidRDefault="00D31A39" w:rsidP="00D31A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91200" cy="3237490"/>
            <wp:effectExtent l="0" t="0" r="0" b="1270"/>
            <wp:docPr id="4" name="Рисунок 4" descr="cid:image005.jpg@01CF3EC7.40D9B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5.jpg@01CF3EC7.40D9BF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15" cy="324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39" w:rsidRDefault="00D31A39" w:rsidP="00D31A39">
      <w:pPr>
        <w:pStyle w:val="a4"/>
        <w:rPr>
          <w:rFonts w:ascii="Times New Roman" w:hAnsi="Times New Roman"/>
          <w:sz w:val="24"/>
          <w:szCs w:val="24"/>
        </w:rPr>
      </w:pPr>
    </w:p>
    <w:p w:rsidR="00D31A39" w:rsidRDefault="00D31A39" w:rsidP="00D31A39">
      <w:pPr>
        <w:rPr>
          <w:rFonts w:ascii="Times New Roman" w:hAnsi="Times New Roman"/>
          <w:sz w:val="24"/>
          <w:szCs w:val="24"/>
        </w:rPr>
      </w:pPr>
    </w:p>
    <w:p w:rsidR="00D31A39" w:rsidRDefault="00D31A39" w:rsidP="00D31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завершении подключения вы увидите слайд вашего вебинара и услышите периодически повторяющийся голос с приветствием на английском языке. Фраза означает, что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начнется, когда организатор выйдет в эфир. Подключение к </w:t>
      </w:r>
      <w:proofErr w:type="spellStart"/>
      <w:r>
        <w:rPr>
          <w:rFonts w:ascii="Times New Roman" w:hAnsi="Times New Roman"/>
          <w:sz w:val="24"/>
          <w:szCs w:val="24"/>
        </w:rPr>
        <w:t>вебинару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прошло успешно.</w:t>
      </w:r>
    </w:p>
    <w:p w:rsidR="00D31A39" w:rsidRDefault="00D31A39" w:rsidP="00D31A39">
      <w:pPr>
        <w:pStyle w:val="a4"/>
        <w:rPr>
          <w:rFonts w:ascii="Times New Roman" w:hAnsi="Times New Roman"/>
          <w:sz w:val="24"/>
          <w:szCs w:val="24"/>
        </w:rPr>
      </w:pPr>
    </w:p>
    <w:p w:rsidR="00D31A39" w:rsidRDefault="00D31A39" w:rsidP="00D31A39">
      <w:pPr>
        <w:pStyle w:val="a4"/>
        <w:rPr>
          <w:rFonts w:ascii="Times New Roman" w:hAnsi="Times New Roman"/>
          <w:sz w:val="24"/>
          <w:szCs w:val="24"/>
        </w:rPr>
      </w:pPr>
    </w:p>
    <w:p w:rsidR="00D31A39" w:rsidRDefault="00D31A39" w:rsidP="00D31A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9805" cy="3686149"/>
            <wp:effectExtent l="0" t="0" r="0" b="0"/>
            <wp:docPr id="3" name="Рисунок 3" descr="25.1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25.11_2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13" cy="371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39" w:rsidRDefault="00D31A39" w:rsidP="00D31A39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31A39" w:rsidRDefault="00D31A39" w:rsidP="00D31A3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 время вебинара …</w:t>
      </w:r>
    </w:p>
    <w:p w:rsidR="00D31A39" w:rsidRDefault="00D31A39" w:rsidP="00D31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будете слышать голос ведущего и видеть все происходящее на его экране.</w:t>
      </w:r>
    </w:p>
    <w:p w:rsidR="00D31A39" w:rsidRDefault="00D31A39" w:rsidP="00D31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 вас есть вопросы к ведущему, вы можете задать их в поле “</w:t>
      </w:r>
      <w:r>
        <w:rPr>
          <w:rFonts w:ascii="Times New Roman" w:hAnsi="Times New Roman"/>
          <w:sz w:val="24"/>
          <w:szCs w:val="24"/>
          <w:lang w:val="en-US"/>
        </w:rPr>
        <w:t>Questions</w:t>
      </w:r>
      <w:r>
        <w:rPr>
          <w:rFonts w:ascii="Times New Roman" w:hAnsi="Times New Roman"/>
          <w:sz w:val="24"/>
          <w:szCs w:val="24"/>
        </w:rPr>
        <w:t>”.</w:t>
      </w:r>
    </w:p>
    <w:p w:rsidR="00D31A39" w:rsidRDefault="00D31A39" w:rsidP="00D31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 поле вопросов сворачивается, если вы не пользуетесь им (на слайде выше крупный прямоугольник со значками и цифрами вверху справа). Остается вертикальный прямоугольник со значками. Достаточно нажать на стрелку оранжевого прямоугольника и панель участника вновь разворачивается. </w:t>
      </w:r>
    </w:p>
    <w:p w:rsidR="00D31A39" w:rsidRDefault="00D31A39" w:rsidP="00D31A39">
      <w:pPr>
        <w:pStyle w:val="a4"/>
        <w:rPr>
          <w:rFonts w:ascii="Times New Roman" w:hAnsi="Times New Roman"/>
          <w:sz w:val="24"/>
          <w:szCs w:val="24"/>
          <w:shd w:val="clear" w:color="auto" w:fill="EBEBEB"/>
        </w:rPr>
      </w:pPr>
      <w:r>
        <w:rPr>
          <w:rFonts w:ascii="Times New Roman" w:hAnsi="Times New Roman"/>
          <w:noProof/>
          <w:sz w:val="24"/>
          <w:szCs w:val="24"/>
          <w:shd w:val="clear" w:color="auto" w:fill="EBEBEB"/>
        </w:rPr>
        <w:lastRenderedPageBreak/>
        <w:drawing>
          <wp:inline distT="0" distB="0" distL="0" distR="0">
            <wp:extent cx="342900" cy="1171575"/>
            <wp:effectExtent l="0" t="0" r="0" b="9525"/>
            <wp:docPr id="2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3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39" w:rsidRDefault="00D31A39" w:rsidP="00D31A39">
      <w:pPr>
        <w:pStyle w:val="a4"/>
        <w:rPr>
          <w:rFonts w:ascii="Times New Roman" w:hAnsi="Times New Roman"/>
          <w:sz w:val="24"/>
          <w:szCs w:val="24"/>
        </w:rPr>
      </w:pPr>
    </w:p>
    <w:p w:rsidR="00D31A39" w:rsidRDefault="00D31A39" w:rsidP="00D31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для записи вопроса выделено красным прямоугольником с цифрой (1). По светлому полю в нём нажмите левой кнопкой мыши, появится курсор, и можно писать. Для отправки вашей записи надо нажать кнопку </w:t>
      </w:r>
      <w:r>
        <w:rPr>
          <w:rFonts w:ascii="Times New Roman" w:hAnsi="Times New Roman"/>
          <w:sz w:val="24"/>
          <w:szCs w:val="24"/>
          <w:lang w:val="en-US"/>
        </w:rPr>
        <w:t>Send</w:t>
      </w:r>
      <w:r w:rsidRPr="00D31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(2).</w:t>
      </w:r>
    </w:p>
    <w:p w:rsidR="00D31A39" w:rsidRDefault="00D31A39" w:rsidP="00D31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все ваши вопросы ведущий ответит </w:t>
      </w:r>
      <w:r>
        <w:rPr>
          <w:rFonts w:ascii="Times New Roman" w:hAnsi="Times New Roman"/>
          <w:b/>
          <w:bCs/>
          <w:sz w:val="24"/>
          <w:szCs w:val="24"/>
        </w:rPr>
        <w:t>по завершению</w:t>
      </w:r>
      <w:r>
        <w:rPr>
          <w:rFonts w:ascii="Times New Roman" w:hAnsi="Times New Roman"/>
          <w:sz w:val="24"/>
          <w:szCs w:val="24"/>
        </w:rPr>
        <w:t xml:space="preserve"> вебинара.   </w:t>
      </w:r>
    </w:p>
    <w:p w:rsidR="00D31A39" w:rsidRDefault="00D31A39" w:rsidP="00D31A39">
      <w:pPr>
        <w:rPr>
          <w:rFonts w:ascii="Times New Roman" w:hAnsi="Times New Roman"/>
          <w:sz w:val="24"/>
          <w:szCs w:val="24"/>
        </w:rPr>
      </w:pPr>
    </w:p>
    <w:p w:rsidR="00D31A39" w:rsidRDefault="00D31A39" w:rsidP="00D31A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09875" cy="5029200"/>
            <wp:effectExtent l="0" t="0" r="9525" b="0"/>
            <wp:docPr id="1" name="Рисунок 1" descr="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опия 2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39" w:rsidRDefault="00D31A39" w:rsidP="00D31A39">
      <w:pPr>
        <w:shd w:val="clear" w:color="auto" w:fill="FFFFFF"/>
        <w:spacing w:after="240" w:line="21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этом приложении вы видите:</w:t>
      </w:r>
    </w:p>
    <w:p w:rsidR="00D31A39" w:rsidRDefault="00D31A39" w:rsidP="00D31A39">
      <w:pPr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Attendee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List</w:t>
      </w:r>
      <w:proofErr w:type="spellEnd"/>
      <w:r>
        <w:rPr>
          <w:rFonts w:ascii="Times New Roman" w:hAnsi="Times New Roman"/>
          <w:sz w:val="24"/>
          <w:szCs w:val="24"/>
        </w:rPr>
        <w:t> – список участников, которые уже присутствуют в конференц-зале.</w:t>
      </w:r>
    </w:p>
    <w:p w:rsidR="00D31A39" w:rsidRDefault="00D31A39" w:rsidP="00D31A39">
      <w:pPr>
        <w:numPr>
          <w:ilvl w:val="0"/>
          <w:numId w:val="2"/>
        </w:numPr>
        <w:shd w:val="clear" w:color="auto" w:fill="FFFFFF"/>
        <w:spacing w:line="300" w:lineRule="atLeast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Staff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– докладчики и организаторы.</w:t>
      </w:r>
    </w:p>
    <w:p w:rsidR="003E00CC" w:rsidRDefault="00D31A39" w:rsidP="00D31A39">
      <w:proofErr w:type="spellStart"/>
      <w:r>
        <w:rPr>
          <w:rFonts w:ascii="Times New Roman" w:hAnsi="Times New Roman"/>
          <w:b/>
          <w:bCs/>
          <w:sz w:val="24"/>
          <w:szCs w:val="24"/>
        </w:rPr>
        <w:t>Audio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Mode</w:t>
      </w:r>
      <w:proofErr w:type="spellEnd"/>
      <w:r>
        <w:rPr>
          <w:rFonts w:ascii="Times New Roman" w:hAnsi="Times New Roman"/>
          <w:sz w:val="24"/>
          <w:szCs w:val="24"/>
        </w:rPr>
        <w:t> – Настройка вывода звука на различные устройства, подключенные к компьютеру.</w:t>
      </w:r>
    </w:p>
    <w:sectPr w:rsidR="003E00CC" w:rsidSect="00D31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4037F"/>
    <w:multiLevelType w:val="multilevel"/>
    <w:tmpl w:val="770EB8D8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7B721D68"/>
    <w:multiLevelType w:val="multilevel"/>
    <w:tmpl w:val="88CA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39"/>
    <w:rsid w:val="0000166E"/>
    <w:rsid w:val="00012E79"/>
    <w:rsid w:val="00176049"/>
    <w:rsid w:val="003028FA"/>
    <w:rsid w:val="007651D4"/>
    <w:rsid w:val="007902C8"/>
    <w:rsid w:val="0094105B"/>
    <w:rsid w:val="00A74049"/>
    <w:rsid w:val="00D3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63333-C516-4D82-A5F6-1F470765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3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A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1A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0026A.3AD5E670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0088E.64EB88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16.jpg@01D0026A.3AD5E67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0088B.BE4F9FB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cid:image012.jpg@01D0026A.3AD5E6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6.png@01D0025F.E468DA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Vilkov</dc:creator>
  <cp:keywords/>
  <dc:description/>
  <cp:lastModifiedBy>Сергей Г. Гудович</cp:lastModifiedBy>
  <cp:revision>4</cp:revision>
  <dcterms:created xsi:type="dcterms:W3CDTF">2014-12-01T12:11:00Z</dcterms:created>
  <dcterms:modified xsi:type="dcterms:W3CDTF">2014-12-01T12:14:00Z</dcterms:modified>
</cp:coreProperties>
</file>